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FC" w:rsidRDefault="00201614" w:rsidP="00FE76FC">
      <w:pPr>
        <w:jc w:val="center"/>
      </w:pPr>
      <w:r>
        <w:rPr>
          <w:noProof/>
          <w:lang w:eastAsia="it-IT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5819140</wp:posOffset>
            </wp:positionH>
            <wp:positionV relativeFrom="page">
              <wp:posOffset>993140</wp:posOffset>
            </wp:positionV>
            <wp:extent cx="714375" cy="787400"/>
            <wp:effectExtent l="19050" t="0" r="9525" b="0"/>
            <wp:wrapSquare wrapText="largest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859155</wp:posOffset>
            </wp:positionV>
            <wp:extent cx="2324100" cy="1047750"/>
            <wp:effectExtent l="1905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inline distT="0" distB="0" distL="0" distR="0">
            <wp:extent cx="2238375" cy="1007629"/>
            <wp:effectExtent l="19050" t="0" r="9525" b="0"/>
            <wp:docPr id="1" name="Immagine 1" descr="http://media-cache-ec0.pinimg.com/originals/2f/d9/6d/2fd96dd638fb1ecf5c777afc26fda9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cache-ec0.pinimg.com/originals/2f/d9/6d/2fd96dd638fb1ecf5c777afc26fda9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0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6FC" w:rsidRDefault="00FE76FC" w:rsidP="00FE76FC">
      <w:pPr>
        <w:jc w:val="center"/>
      </w:pPr>
    </w:p>
    <w:p w:rsidR="00FE76FC" w:rsidRDefault="00FE76FC" w:rsidP="00FE76FC">
      <w:pPr>
        <w:jc w:val="center"/>
      </w:pPr>
    </w:p>
    <w:p w:rsidR="00FE76FC" w:rsidRDefault="00FE76FC" w:rsidP="00FE76FC">
      <w:pPr>
        <w:jc w:val="center"/>
      </w:pPr>
    </w:p>
    <w:p w:rsidR="00FE76FC" w:rsidRDefault="00FE76FC" w:rsidP="00FE76FC">
      <w:pPr>
        <w:jc w:val="center"/>
      </w:pPr>
    </w:p>
    <w:p w:rsidR="00FE76FC" w:rsidRDefault="00FE76FC" w:rsidP="00FE76FC">
      <w:pPr>
        <w:jc w:val="center"/>
      </w:pPr>
    </w:p>
    <w:p w:rsidR="00FE76FC" w:rsidRDefault="00FE76FC" w:rsidP="00FE76FC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Concorso Letterario</w:t>
      </w:r>
    </w:p>
    <w:p w:rsidR="00FE76FC" w:rsidRDefault="00FE76FC" w:rsidP="00FE76FC">
      <w:pPr>
        <w:spacing w:line="100" w:lineRule="atLeast"/>
        <w:jc w:val="center"/>
        <w:rPr>
          <w:rFonts w:ascii="Mistral" w:hAnsi="Mistral"/>
          <w:color w:val="C00000"/>
          <w:sz w:val="80"/>
          <w:szCs w:val="80"/>
        </w:rPr>
      </w:pPr>
      <w:r>
        <w:rPr>
          <w:rFonts w:ascii="Mistral" w:hAnsi="Mistral"/>
          <w:color w:val="C00000"/>
          <w:sz w:val="80"/>
          <w:szCs w:val="80"/>
        </w:rPr>
        <w:t>Parole di Pane</w:t>
      </w:r>
    </w:p>
    <w:p w:rsidR="00FE76FC" w:rsidRDefault="00FE76FC" w:rsidP="00FE76FC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2ª</w:t>
      </w:r>
      <w:proofErr w:type="gramStart"/>
      <w:r>
        <w:rPr>
          <w:b/>
          <w:smallCaps/>
          <w:sz w:val="32"/>
          <w:szCs w:val="32"/>
        </w:rPr>
        <w:t xml:space="preserve">  </w:t>
      </w:r>
      <w:proofErr w:type="gramEnd"/>
      <w:r>
        <w:rPr>
          <w:b/>
          <w:smallCaps/>
          <w:sz w:val="32"/>
          <w:szCs w:val="32"/>
        </w:rPr>
        <w:t>Edizione – 2014</w:t>
      </w:r>
    </w:p>
    <w:p w:rsidR="00FE76FC" w:rsidRDefault="00FE76FC" w:rsidP="00FE76FC">
      <w:pPr>
        <w:jc w:val="center"/>
        <w:rPr>
          <w:b/>
          <w:sz w:val="40"/>
          <w:szCs w:val="40"/>
        </w:rPr>
      </w:pPr>
      <w:r>
        <w:rPr>
          <w:sz w:val="32"/>
          <w:szCs w:val="32"/>
        </w:rPr>
        <w:t>Scadenza:</w:t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31 </w:t>
      </w:r>
      <w:r w:rsidR="00201614">
        <w:rPr>
          <w:b/>
          <w:sz w:val="40"/>
          <w:szCs w:val="40"/>
        </w:rPr>
        <w:t>gennaio</w:t>
      </w:r>
      <w:r>
        <w:rPr>
          <w:b/>
          <w:sz w:val="40"/>
          <w:szCs w:val="40"/>
        </w:rPr>
        <w:t xml:space="preserve"> 201</w:t>
      </w:r>
      <w:r w:rsidR="009F4235">
        <w:rPr>
          <w:b/>
          <w:sz w:val="40"/>
          <w:szCs w:val="40"/>
        </w:rPr>
        <w:t>4</w:t>
      </w:r>
    </w:p>
    <w:p w:rsidR="00FE76FC" w:rsidRDefault="00FE76FC" w:rsidP="00FE76FC">
      <w:pPr>
        <w:jc w:val="center"/>
        <w:rPr>
          <w:b/>
          <w:sz w:val="26"/>
          <w:szCs w:val="26"/>
        </w:rPr>
      </w:pPr>
    </w:p>
    <w:p w:rsidR="00FE76FC" w:rsidRDefault="00FE76FC" w:rsidP="00FE76FC">
      <w:pPr>
        <w:jc w:val="center"/>
        <w:rPr>
          <w:b/>
          <w:sz w:val="26"/>
          <w:szCs w:val="26"/>
        </w:rPr>
      </w:pPr>
    </w:p>
    <w:p w:rsidR="00FE76FC" w:rsidRDefault="00FE76FC" w:rsidP="00FE76FC">
      <w:pPr>
        <w:tabs>
          <w:tab w:val="center" w:pos="4819"/>
          <w:tab w:val="left" w:pos="5915"/>
        </w:tabs>
        <w:jc w:val="center"/>
        <w:rPr>
          <w:b/>
        </w:rPr>
      </w:pPr>
      <w:r>
        <w:rPr>
          <w:b/>
        </w:rPr>
        <w:t xml:space="preserve">Articolo </w:t>
      </w:r>
      <w:proofErr w:type="gramStart"/>
      <w:r>
        <w:rPr>
          <w:b/>
        </w:rPr>
        <w:t>1</w:t>
      </w:r>
      <w:proofErr w:type="gramEnd"/>
    </w:p>
    <w:p w:rsidR="00FE76FC" w:rsidRDefault="00FE76FC" w:rsidP="00FE76FC">
      <w:pPr>
        <w:tabs>
          <w:tab w:val="center" w:pos="4819"/>
          <w:tab w:val="left" w:pos="5915"/>
        </w:tabs>
        <w:spacing w:line="360" w:lineRule="auto"/>
        <w:jc w:val="center"/>
        <w:rPr>
          <w:b/>
        </w:rPr>
      </w:pPr>
      <w:r>
        <w:rPr>
          <w:b/>
        </w:rPr>
        <w:t>(Oggetto e destinatari)</w:t>
      </w:r>
    </w:p>
    <w:p w:rsidR="00FE76FC" w:rsidRDefault="00FE76FC" w:rsidP="00FE76FC">
      <w:pPr>
        <w:spacing w:line="100" w:lineRule="atLeast"/>
        <w:ind w:firstLine="708"/>
        <w:jc w:val="both"/>
        <w:rPr>
          <w:color w:val="000000"/>
        </w:rPr>
      </w:pPr>
      <w:r>
        <w:t>“</w:t>
      </w:r>
      <w:r>
        <w:rPr>
          <w:i/>
        </w:rPr>
        <w:t>P</w:t>
      </w:r>
      <w:r>
        <w:rPr>
          <w:i/>
          <w:color w:val="000000"/>
        </w:rPr>
        <w:t>arole di Pane</w:t>
      </w:r>
      <w:r>
        <w:rPr>
          <w:color w:val="000000"/>
        </w:rPr>
        <w:t xml:space="preserve">” </w:t>
      </w:r>
      <w:proofErr w:type="gramStart"/>
      <w:r>
        <w:rPr>
          <w:color w:val="000000"/>
        </w:rPr>
        <w:t>è</w:t>
      </w:r>
      <w:proofErr w:type="gramEnd"/>
      <w:r>
        <w:rPr>
          <w:color w:val="000000"/>
        </w:rPr>
        <w:t xml:space="preserve"> un Concorso di Narrativa basato su un Progetto letterario che prevede la pubblicazione di racconti sul cibo, ideato, promosso e organizzato dalle scrittrici </w:t>
      </w:r>
      <w:r>
        <w:rPr>
          <w:i/>
          <w:iCs/>
          <w:color w:val="000000"/>
        </w:rPr>
        <w:t xml:space="preserve">Diana </w:t>
      </w:r>
      <w:proofErr w:type="spellStart"/>
      <w:r>
        <w:rPr>
          <w:i/>
          <w:iCs/>
          <w:color w:val="000000"/>
        </w:rPr>
        <w:t>Sganappa</w:t>
      </w:r>
      <w:proofErr w:type="spellEnd"/>
      <w:r>
        <w:rPr>
          <w:color w:val="000000"/>
        </w:rPr>
        <w:t xml:space="preserve"> ed </w:t>
      </w:r>
      <w:r>
        <w:rPr>
          <w:i/>
          <w:iCs/>
          <w:color w:val="000000"/>
        </w:rPr>
        <w:t xml:space="preserve">Emma </w:t>
      </w:r>
      <w:proofErr w:type="spellStart"/>
      <w:r>
        <w:rPr>
          <w:i/>
          <w:iCs/>
          <w:color w:val="000000"/>
        </w:rPr>
        <w:t>Saponaro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in collaborazione con il </w:t>
      </w:r>
      <w:r>
        <w:rPr>
          <w:b/>
          <w:bCs/>
          <w:color w:val="000000"/>
        </w:rPr>
        <w:t xml:space="preserve">Circolo I. P. </w:t>
      </w:r>
      <w:proofErr w:type="gramStart"/>
      <w:r>
        <w:rPr>
          <w:b/>
          <w:bCs/>
          <w:color w:val="000000"/>
        </w:rPr>
        <w:t xml:space="preserve">LA C. </w:t>
      </w:r>
      <w:r>
        <w:rPr>
          <w:i/>
          <w:iCs/>
          <w:color w:val="000000"/>
        </w:rPr>
        <w:t>(Insieme Per La C</w:t>
      </w:r>
      <w:r>
        <w:rPr>
          <w:color w:val="000000"/>
        </w:rPr>
        <w:t>ultura), con lo scopo di raccogliere fondi per sostenere l’</w:t>
      </w:r>
      <w:proofErr w:type="spellStart"/>
      <w:r>
        <w:rPr>
          <w:b/>
          <w:bCs/>
          <w:color w:val="000000"/>
        </w:rPr>
        <w:t>A.fe.SO.psi.T</w:t>
      </w:r>
      <w:proofErr w:type="spellEnd"/>
      <w:r>
        <w:rPr>
          <w:color w:val="000000"/>
        </w:rPr>
        <w:t xml:space="preserve"> (Associazione Familiari e Sostenitori Soffer</w:t>
      </w:r>
      <w:proofErr w:type="gramEnd"/>
      <w:r>
        <w:rPr>
          <w:color w:val="000000"/>
        </w:rPr>
        <w:t xml:space="preserve">enti psichici della </w:t>
      </w:r>
      <w:proofErr w:type="spellStart"/>
      <w:r>
        <w:rPr>
          <w:color w:val="000000"/>
        </w:rPr>
        <w:t>Tuscia</w:t>
      </w:r>
      <w:proofErr w:type="spellEnd"/>
      <w:r>
        <w:rPr>
          <w:color w:val="000000"/>
        </w:rPr>
        <w:t xml:space="preserve">). </w:t>
      </w:r>
    </w:p>
    <w:p w:rsidR="00FE76FC" w:rsidRDefault="00FE76FC" w:rsidP="00FE76FC">
      <w:pPr>
        <w:spacing w:line="100" w:lineRule="atLeast"/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Il concorso si propone di offrire alle persone che amano scrivere l’opportunità di esprimersi nella forma del racconto breve, con la possibilità di vedere il loro scritto pubblicato in Antologia. </w:t>
      </w:r>
    </w:p>
    <w:p w:rsidR="00FE76FC" w:rsidRDefault="00FE76FC" w:rsidP="00FE76FC">
      <w:pPr>
        <w:spacing w:line="100" w:lineRule="atLeast"/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La partecipazione è aperta agli Autori maggiorenni e di qualsiasi nazionalità. </w:t>
      </w:r>
    </w:p>
    <w:p w:rsidR="00FE76FC" w:rsidRDefault="00FE76FC" w:rsidP="00FE76FC">
      <w:pPr>
        <w:spacing w:line="100" w:lineRule="atLeast"/>
        <w:ind w:firstLine="708"/>
        <w:jc w:val="both"/>
      </w:pPr>
    </w:p>
    <w:p w:rsidR="00FE76FC" w:rsidRPr="00201614" w:rsidRDefault="00FE76FC" w:rsidP="00FE76FC">
      <w:pPr>
        <w:spacing w:line="100" w:lineRule="atLeast"/>
        <w:jc w:val="center"/>
        <w:rPr>
          <w:b/>
          <w:bCs/>
        </w:rPr>
      </w:pPr>
      <w:r w:rsidRPr="00201614">
        <w:rPr>
          <w:b/>
          <w:bCs/>
        </w:rPr>
        <w:t>Articolo</w:t>
      </w:r>
      <w:r w:rsidRPr="00201614">
        <w:t xml:space="preserve"> </w:t>
      </w:r>
      <w:proofErr w:type="gramStart"/>
      <w:r w:rsidRPr="00201614">
        <w:rPr>
          <w:b/>
          <w:bCs/>
        </w:rPr>
        <w:t>2</w:t>
      </w:r>
      <w:proofErr w:type="gramEnd"/>
    </w:p>
    <w:p w:rsidR="00FE76FC" w:rsidRPr="00201614" w:rsidRDefault="00FE76FC" w:rsidP="00FE76FC">
      <w:pPr>
        <w:tabs>
          <w:tab w:val="center" w:pos="4819"/>
          <w:tab w:val="left" w:pos="5915"/>
        </w:tabs>
        <w:spacing w:line="360" w:lineRule="auto"/>
        <w:jc w:val="center"/>
      </w:pPr>
      <w:r w:rsidRPr="00201614">
        <w:rPr>
          <w:b/>
          <w:bCs/>
        </w:rPr>
        <w:t>(Temi e note tecniche)</w:t>
      </w:r>
      <w:r w:rsidRPr="00201614">
        <w:t xml:space="preserve"> </w:t>
      </w:r>
    </w:p>
    <w:p w:rsidR="00FE76FC" w:rsidRDefault="00FE76FC" w:rsidP="00FE76FC">
      <w:pPr>
        <w:spacing w:line="100" w:lineRule="atLeast"/>
        <w:ind w:firstLine="708"/>
      </w:pPr>
      <w:r>
        <w:t xml:space="preserve">I temi previsti per questa edizione sono: </w:t>
      </w:r>
    </w:p>
    <w:p w:rsidR="00FE76FC" w:rsidRDefault="00FE76FC" w:rsidP="00FE76FC">
      <w:pPr>
        <w:spacing w:line="100" w:lineRule="atLeast"/>
        <w:ind w:firstLine="708"/>
        <w:rPr>
          <w:b/>
        </w:rPr>
      </w:pPr>
      <w:r>
        <w:rPr>
          <w:b/>
        </w:rPr>
        <w:t>A: Parole di pane</w:t>
      </w:r>
    </w:p>
    <w:p w:rsidR="00FE76FC" w:rsidRDefault="00FE76FC" w:rsidP="00FE76FC">
      <w:pPr>
        <w:spacing w:line="100" w:lineRule="atLeast"/>
        <w:ind w:firstLine="708"/>
      </w:pPr>
      <w:r>
        <w:rPr>
          <w:b/>
          <w:bCs/>
        </w:rPr>
        <w:t>B:</w:t>
      </w:r>
      <w:r>
        <w:t xml:space="preserve"> </w:t>
      </w:r>
      <w:r>
        <w:rPr>
          <w:b/>
        </w:rPr>
        <w:t>Gaffe a tavola</w:t>
      </w:r>
      <w:r>
        <w:t>.</w:t>
      </w:r>
    </w:p>
    <w:p w:rsidR="00FE76FC" w:rsidRDefault="00FE76FC" w:rsidP="00FE76FC">
      <w:pPr>
        <w:spacing w:line="100" w:lineRule="atLeast"/>
        <w:ind w:firstLine="708"/>
        <w:jc w:val="both"/>
        <w:rPr>
          <w:color w:val="000000"/>
        </w:rPr>
      </w:pPr>
      <w:r>
        <w:t xml:space="preserve">I partecipanti possono presentare </w:t>
      </w:r>
      <w:r>
        <w:rPr>
          <w:color w:val="000000"/>
        </w:rPr>
        <w:t xml:space="preserve">un racconto inedito per sezione avente </w:t>
      </w:r>
      <w:proofErr w:type="gramStart"/>
      <w:r>
        <w:rPr>
          <w:color w:val="000000"/>
        </w:rPr>
        <w:t>ad</w:t>
      </w:r>
      <w:proofErr w:type="gramEnd"/>
      <w:r>
        <w:rPr>
          <w:color w:val="000000"/>
        </w:rPr>
        <w:t xml:space="preserve"> oggetto un aneddoto frutto di fantasia, vissuto in prima persona o tramandato da un familiare di una passata generazione o di un altro paese relativo: al cibo, in tutte le sue forme (sezione A), o a Gaffe a tavola (sezione B).</w:t>
      </w:r>
    </w:p>
    <w:p w:rsidR="00FE76FC" w:rsidRDefault="00FE76FC" w:rsidP="00FE76FC">
      <w:pPr>
        <w:spacing w:line="10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Ciascun elaborato: 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  <w:rPr>
          <w:color w:val="000000"/>
        </w:rPr>
      </w:pPr>
      <w:proofErr w:type="gramStart"/>
      <w:r>
        <w:rPr>
          <w:color w:val="000000"/>
        </w:rPr>
        <w:t>non</w:t>
      </w:r>
      <w:proofErr w:type="gramEnd"/>
      <w:r>
        <w:rPr>
          <w:color w:val="000000"/>
        </w:rPr>
        <w:t xml:space="preserve"> deve superare i 2000 caratteri (spazi inclusi); 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  <w:rPr>
          <w:color w:val="000000"/>
        </w:rPr>
      </w:pPr>
      <w:proofErr w:type="gramStart"/>
      <w:r>
        <w:rPr>
          <w:color w:val="000000"/>
        </w:rPr>
        <w:t>deve</w:t>
      </w:r>
      <w:proofErr w:type="gramEnd"/>
      <w:r>
        <w:rPr>
          <w:color w:val="000000"/>
        </w:rPr>
        <w:t xml:space="preserve"> essere corredato dal titolo; 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  <w:rPr>
          <w:color w:val="000000"/>
        </w:rPr>
      </w:pP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reca citazioni, queste devono essere riportate in carattere corsivo;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contiene dialoghi, questi devono essere inseriti tra virgolette c</w:t>
      </w:r>
      <w:r>
        <w:t>aporali (« »).</w:t>
      </w:r>
    </w:p>
    <w:p w:rsidR="00FE76FC" w:rsidRDefault="00FE76FC" w:rsidP="00FE76FC">
      <w:pPr>
        <w:spacing w:line="100" w:lineRule="atLeast"/>
        <w:jc w:val="center"/>
      </w:pPr>
    </w:p>
    <w:p w:rsidR="00FE76FC" w:rsidRDefault="00FE76FC" w:rsidP="00FE76FC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 xml:space="preserve">Articolo </w:t>
      </w:r>
      <w:proofErr w:type="gramStart"/>
      <w:r>
        <w:rPr>
          <w:b/>
          <w:bCs/>
        </w:rPr>
        <w:t>3</w:t>
      </w:r>
      <w:proofErr w:type="gramEnd"/>
    </w:p>
    <w:p w:rsidR="00FE76FC" w:rsidRDefault="00FE76FC" w:rsidP="00FE76FC">
      <w:pPr>
        <w:tabs>
          <w:tab w:val="center" w:pos="4819"/>
          <w:tab w:val="left" w:pos="5915"/>
        </w:tabs>
        <w:spacing w:line="360" w:lineRule="auto"/>
        <w:jc w:val="center"/>
      </w:pPr>
      <w:r>
        <w:rPr>
          <w:b/>
          <w:bCs/>
        </w:rPr>
        <w:t>(Quota di partecipazione)</w:t>
      </w:r>
      <w:r>
        <w:t xml:space="preserve"> </w:t>
      </w:r>
    </w:p>
    <w:p w:rsidR="00FE76FC" w:rsidRDefault="00FE76FC" w:rsidP="00FE76FC">
      <w:pPr>
        <w:spacing w:line="100" w:lineRule="atLeast"/>
        <w:ind w:firstLine="69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La quota di partecipazione stabilita è di </w:t>
      </w:r>
      <w:r>
        <w:rPr>
          <w:rFonts w:cs="Arial"/>
          <w:b/>
          <w:bCs/>
          <w:color w:val="000000"/>
        </w:rPr>
        <w:t>€</w:t>
      </w:r>
      <w:r>
        <w:rPr>
          <w:rFonts w:cs="Arial"/>
          <w:color w:val="000000"/>
        </w:rPr>
        <w:t xml:space="preserve"> </w:t>
      </w:r>
      <w:r>
        <w:rPr>
          <w:rFonts w:cs="Arial"/>
          <w:b/>
          <w:bCs/>
          <w:color w:val="000000"/>
        </w:rPr>
        <w:t xml:space="preserve">20,00 </w:t>
      </w:r>
      <w:r>
        <w:rPr>
          <w:rFonts w:cs="Arial"/>
          <w:bCs/>
          <w:color w:val="000000"/>
        </w:rPr>
        <w:t>(venti)</w:t>
      </w:r>
      <w:r>
        <w:rPr>
          <w:rFonts w:cs="Arial"/>
          <w:b/>
          <w:bCs/>
          <w:color w:val="000000"/>
        </w:rPr>
        <w:t xml:space="preserve"> per un racconto € 30,00 </w:t>
      </w:r>
      <w:r>
        <w:rPr>
          <w:rFonts w:cs="Arial"/>
          <w:color w:val="000000"/>
        </w:rPr>
        <w:t>(trenta) per</w:t>
      </w:r>
      <w:proofErr w:type="gramStart"/>
      <w:r>
        <w:rPr>
          <w:rFonts w:cs="Arial"/>
          <w:color w:val="000000"/>
        </w:rPr>
        <w:t xml:space="preserve"> </w:t>
      </w:r>
      <w:r>
        <w:rPr>
          <w:rFonts w:cs="Arial"/>
          <w:b/>
          <w:bCs/>
          <w:color w:val="000000"/>
        </w:rPr>
        <w:t xml:space="preserve"> </w:t>
      </w:r>
      <w:proofErr w:type="gramEnd"/>
      <w:r>
        <w:rPr>
          <w:rFonts w:cs="Arial"/>
          <w:b/>
          <w:bCs/>
          <w:color w:val="000000"/>
        </w:rPr>
        <w:t xml:space="preserve">due </w:t>
      </w:r>
      <w:r>
        <w:rPr>
          <w:rFonts w:cs="Arial"/>
          <w:color w:val="000000"/>
        </w:rPr>
        <w:t xml:space="preserve">e può essere inviata tramite: 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  <w:rPr>
          <w:i/>
          <w:iCs/>
        </w:rPr>
      </w:pPr>
      <w:r>
        <w:rPr>
          <w:rFonts w:cs="Arial"/>
          <w:b/>
          <w:iCs/>
        </w:rPr>
        <w:t>bonifico</w:t>
      </w:r>
      <w:r>
        <w:rPr>
          <w:rFonts w:cs="Arial"/>
          <w:color w:val="000000"/>
        </w:rPr>
        <w:t xml:space="preserve"> bancario </w:t>
      </w:r>
      <w:r>
        <w:rPr>
          <w:rFonts w:cs="Arial"/>
          <w:b/>
          <w:color w:val="000000"/>
        </w:rPr>
        <w:t>a favore del Circolo IPLAC</w:t>
      </w:r>
      <w:r>
        <w:rPr>
          <w:rFonts w:cs="Arial"/>
          <w:color w:val="000000"/>
        </w:rPr>
        <w:t xml:space="preserve">: </w:t>
      </w:r>
      <w:r>
        <w:rPr>
          <w:rFonts w:cs="Arial"/>
          <w:b/>
          <w:bCs/>
          <w:color w:val="000000"/>
        </w:rPr>
        <w:t xml:space="preserve">IT </w:t>
      </w:r>
      <w:proofErr w:type="gramStart"/>
      <w:r>
        <w:rPr>
          <w:rFonts w:cs="Arial"/>
          <w:b/>
          <w:bCs/>
          <w:color w:val="000000"/>
        </w:rPr>
        <w:t>79</w:t>
      </w:r>
      <w:proofErr w:type="gramEnd"/>
      <w:r>
        <w:rPr>
          <w:rFonts w:cs="Arial"/>
          <w:b/>
          <w:bCs/>
          <w:color w:val="000000"/>
        </w:rPr>
        <w:t xml:space="preserve"> W 08610 626200 10000102260</w:t>
      </w:r>
      <w:r>
        <w:rPr>
          <w:rFonts w:cs="Arial"/>
          <w:color w:val="000000"/>
        </w:rPr>
        <w:t xml:space="preserve"> presso la BCC dei Colli Euganei </w:t>
      </w:r>
      <w:r>
        <w:t xml:space="preserve">specificando tassativamente nella causale: </w:t>
      </w:r>
      <w:r>
        <w:rPr>
          <w:i/>
          <w:iCs/>
        </w:rPr>
        <w:t>Partecipazione Concorso Parole di Pane.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r>
        <w:t xml:space="preserve">Pagamento online con </w:t>
      </w:r>
      <w:proofErr w:type="spellStart"/>
      <w:r>
        <w:rPr>
          <w:b/>
          <w:bCs/>
        </w:rPr>
        <w:t>paypal</w:t>
      </w:r>
      <w:proofErr w:type="spellEnd"/>
      <w:r>
        <w:t xml:space="preserve"> all’indirizzo: info@circoloiplac.com.</w:t>
      </w:r>
    </w:p>
    <w:p w:rsidR="00FE76FC" w:rsidRDefault="00FE76FC" w:rsidP="00FE76FC">
      <w:pPr>
        <w:spacing w:line="100" w:lineRule="atLeast"/>
        <w:ind w:firstLine="696"/>
        <w:jc w:val="both"/>
        <w:rPr>
          <w:rFonts w:cs="Arial"/>
        </w:rPr>
      </w:pPr>
      <w:r>
        <w:rPr>
          <w:rFonts w:cs="Arial"/>
        </w:rPr>
        <w:t xml:space="preserve">È richiesto un </w:t>
      </w:r>
      <w:r>
        <w:rPr>
          <w:rFonts w:cs="Arial"/>
          <w:b/>
          <w:bCs/>
        </w:rPr>
        <w:t>contributo per le spese di spedizione</w:t>
      </w:r>
      <w:r>
        <w:rPr>
          <w:rFonts w:cs="Arial"/>
        </w:rPr>
        <w:t xml:space="preserve"> </w:t>
      </w:r>
      <w:r>
        <w:rPr>
          <w:rFonts w:cs="Arial"/>
          <w:b/>
        </w:rPr>
        <w:t>solo per i residenti all’estero</w:t>
      </w:r>
      <w:r>
        <w:rPr>
          <w:rFonts w:cs="Arial"/>
        </w:rPr>
        <w:t xml:space="preserve"> di € 6,00 (sei) per l’Europa e € 9,00 (nove) per i Paesi extraeuropei.</w:t>
      </w:r>
    </w:p>
    <w:p w:rsidR="00FE76FC" w:rsidRDefault="00FE76FC" w:rsidP="00FE76FC">
      <w:pPr>
        <w:spacing w:line="100" w:lineRule="atLeast"/>
        <w:ind w:firstLine="708"/>
        <w:jc w:val="both"/>
      </w:pPr>
      <w:r>
        <w:rPr>
          <w:rFonts w:cs="Arial"/>
        </w:rPr>
        <w:t>Le quote di partecipazione</w:t>
      </w:r>
      <w:r>
        <w:t xml:space="preserve"> saranno impiegate esclusivamente a copertura delle spese organizzative e in particolare per: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proofErr w:type="gramStart"/>
      <w:r>
        <w:t>l’</w:t>
      </w:r>
      <w:proofErr w:type="gramEnd"/>
      <w:r>
        <w:t>organizzazione della Cerimonia di premiazione con la presentazione dell’Antologia e la consegna della stessa agli autori selezionati presenti, da svolgersi nella città di Roma (entro giugno 2014);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proofErr w:type="gramStart"/>
      <w:r>
        <w:t>l’</w:t>
      </w:r>
      <w:proofErr w:type="gramEnd"/>
      <w:r>
        <w:t>organizzazione della presentazione dell’antologia da svolgersi nella città di Viterbo (autunno 2014);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proofErr w:type="gramStart"/>
      <w:r>
        <w:t>la</w:t>
      </w:r>
      <w:proofErr w:type="gramEnd"/>
      <w:r>
        <w:t xml:space="preserve"> spedizione dell’antologia agli autori impossibilitati a presenziare all’incontro suddetto. </w:t>
      </w:r>
    </w:p>
    <w:p w:rsidR="00FE76FC" w:rsidRDefault="00FE76FC" w:rsidP="00FE76FC">
      <w:pPr>
        <w:spacing w:line="100" w:lineRule="atLeast"/>
        <w:ind w:firstLine="708"/>
        <w:jc w:val="both"/>
      </w:pPr>
    </w:p>
    <w:p w:rsidR="00FE76FC" w:rsidRDefault="00FE76FC" w:rsidP="00FE76FC">
      <w:pPr>
        <w:spacing w:line="100" w:lineRule="atLeast"/>
        <w:jc w:val="center"/>
        <w:rPr>
          <w:b/>
        </w:rPr>
      </w:pPr>
      <w:r>
        <w:rPr>
          <w:b/>
        </w:rPr>
        <w:t xml:space="preserve">Articolo </w:t>
      </w:r>
      <w:proofErr w:type="gramStart"/>
      <w:r>
        <w:rPr>
          <w:b/>
        </w:rPr>
        <w:t>4</w:t>
      </w:r>
      <w:proofErr w:type="gramEnd"/>
    </w:p>
    <w:p w:rsidR="00FE76FC" w:rsidRDefault="00FE76FC" w:rsidP="00FE76FC">
      <w:pPr>
        <w:tabs>
          <w:tab w:val="center" w:pos="4819"/>
          <w:tab w:val="left" w:pos="5915"/>
        </w:tabs>
        <w:spacing w:line="360" w:lineRule="auto"/>
        <w:jc w:val="center"/>
      </w:pPr>
      <w:r>
        <w:rPr>
          <w:b/>
        </w:rPr>
        <w:t>(</w:t>
      </w:r>
      <w:proofErr w:type="gramStart"/>
      <w:r>
        <w:rPr>
          <w:b/>
        </w:rPr>
        <w:t>Modalità</w:t>
      </w:r>
      <w:proofErr w:type="gramEnd"/>
      <w:r>
        <w:rPr>
          <w:b/>
        </w:rPr>
        <w:t xml:space="preserve"> di partecipazione e termine di scadenza)</w:t>
      </w:r>
      <w:r>
        <w:t xml:space="preserve"> </w:t>
      </w:r>
    </w:p>
    <w:p w:rsidR="00FE76FC" w:rsidRDefault="00FE76FC" w:rsidP="00FE76FC">
      <w:pPr>
        <w:spacing w:line="100" w:lineRule="atLeast"/>
        <w:jc w:val="both"/>
      </w:pPr>
      <w:r>
        <w:tab/>
        <w:t xml:space="preserve">Ogni elaborato deve essere inviato per </w:t>
      </w:r>
      <w:r>
        <w:rPr>
          <w:b/>
        </w:rPr>
        <w:t xml:space="preserve">posta </w:t>
      </w:r>
      <w:r>
        <w:rPr>
          <w:b/>
          <w:color w:val="000000"/>
        </w:rPr>
        <w:t>ordinaria</w:t>
      </w:r>
      <w:r>
        <w:rPr>
          <w:color w:val="000000"/>
        </w:rPr>
        <w:t xml:space="preserve"> (no raccomandata)</w:t>
      </w:r>
      <w:r>
        <w:t xml:space="preserve"> in </w:t>
      </w:r>
      <w:r>
        <w:rPr>
          <w:b/>
          <w:bCs/>
        </w:rPr>
        <w:t>cinque copie, di cui una</w:t>
      </w:r>
      <w:r>
        <w:t xml:space="preserve"> </w:t>
      </w:r>
      <w:r>
        <w:rPr>
          <w:b/>
          <w:bCs/>
        </w:rPr>
        <w:t>soltanto deve recare i dati personali</w:t>
      </w:r>
      <w:r>
        <w:t xml:space="preserve"> dell'autore: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proofErr w:type="gramStart"/>
      <w:r>
        <w:t>nome</w:t>
      </w:r>
      <w:proofErr w:type="gramEnd"/>
      <w:r>
        <w:t xml:space="preserve"> e cognome;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proofErr w:type="gramStart"/>
      <w:r>
        <w:t>luogo</w:t>
      </w:r>
      <w:proofErr w:type="gramEnd"/>
      <w:r>
        <w:t xml:space="preserve"> e data di nascita;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proofErr w:type="gramStart"/>
      <w:r>
        <w:t>indirizzo</w:t>
      </w:r>
      <w:proofErr w:type="gramEnd"/>
      <w:r>
        <w:t xml:space="preserve"> postale;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r>
        <w:t>numero di telefono fisso e mobile;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proofErr w:type="spellStart"/>
      <w:proofErr w:type="gramStart"/>
      <w:r>
        <w:t>email</w:t>
      </w:r>
      <w:proofErr w:type="spellEnd"/>
      <w:proofErr w:type="gramEnd"/>
      <w:r>
        <w:t>;</w:t>
      </w:r>
    </w:p>
    <w:p w:rsidR="00FE76FC" w:rsidRDefault="00FE76FC" w:rsidP="00FE76FC">
      <w:pPr>
        <w:pStyle w:val="Paragrafoelenco1"/>
        <w:numPr>
          <w:ilvl w:val="0"/>
          <w:numId w:val="1"/>
        </w:numPr>
        <w:tabs>
          <w:tab w:val="left" w:pos="984"/>
          <w:tab w:val="left" w:pos="1044"/>
          <w:tab w:val="left" w:pos="1068"/>
          <w:tab w:val="left" w:pos="1152"/>
        </w:tabs>
        <w:spacing w:line="100" w:lineRule="atLeast"/>
        <w:ind w:left="696" w:firstLine="12"/>
        <w:jc w:val="both"/>
      </w:pPr>
      <w:proofErr w:type="gramStart"/>
      <w:r>
        <w:t>firma</w:t>
      </w:r>
      <w:proofErr w:type="gramEnd"/>
      <w:r>
        <w:t xml:space="preserve">. </w:t>
      </w:r>
    </w:p>
    <w:p w:rsidR="00FE76FC" w:rsidRDefault="00FE76FC" w:rsidP="00FE76FC">
      <w:pPr>
        <w:spacing w:line="100" w:lineRule="atLeast"/>
        <w:ind w:firstLine="708"/>
        <w:jc w:val="both"/>
      </w:pPr>
      <w:r>
        <w:t>È necessario inserire la seguente dichiarazione:</w:t>
      </w:r>
    </w:p>
    <w:p w:rsidR="00FE76FC" w:rsidRDefault="00FE76FC" w:rsidP="00FE76FC">
      <w:pPr>
        <w:pStyle w:val="Paragrafoelenco1"/>
        <w:spacing w:line="100" w:lineRule="atLeast"/>
        <w:ind w:left="744"/>
        <w:jc w:val="both"/>
      </w:pPr>
      <w:proofErr w:type="gramStart"/>
      <w:r>
        <w:t>«</w:t>
      </w:r>
      <w:proofErr w:type="gramEnd"/>
      <w:r>
        <w:rPr>
          <w:i/>
        </w:rPr>
        <w:t>Con la partecipazione al Concorso Letterario “Parole di Pane” accetto il Regolamento in ogni suo punto</w:t>
      </w:r>
      <w:r>
        <w:rPr>
          <w:rFonts w:eastAsia="Times New Roman"/>
          <w:i/>
          <w:color w:val="000000"/>
        </w:rPr>
        <w:t xml:space="preserve">. </w:t>
      </w:r>
      <w:r>
        <w:rPr>
          <w:i/>
        </w:rPr>
        <w:t xml:space="preserve">Dichiaro che il racconto </w:t>
      </w:r>
      <w:r w:rsidRPr="00201614">
        <w:rPr>
          <w:b/>
          <w:i/>
        </w:rPr>
        <w:t>“</w:t>
      </w:r>
      <w:r w:rsidRPr="00201614">
        <w:rPr>
          <w:b/>
        </w:rPr>
        <w:t>indicare il titolo dell’opera”</w:t>
      </w:r>
      <w:r>
        <w:rPr>
          <w:i/>
        </w:rPr>
        <w:t xml:space="preserve">, con il quale partecipo al Concorso “Parole di Pane”, è frutto del mio ingegno. Dichiaro inoltre di essere proprietario unico dei diritti </w:t>
      </w:r>
      <w:proofErr w:type="gramStart"/>
      <w:r>
        <w:rPr>
          <w:i/>
        </w:rPr>
        <w:t>di</w:t>
      </w:r>
      <w:proofErr w:type="gramEnd"/>
      <w:r>
        <w:rPr>
          <w:i/>
        </w:rPr>
        <w:t xml:space="preserve"> sfruttamento economico dell’opera inviata. Con l’invio del suddetto racconto acconsento al trattamento dei miei dati personali, ai sensi del decreto legislativo n. 196 del 2003</w:t>
      </w:r>
      <w:proofErr w:type="gramStart"/>
      <w:r>
        <w:rPr>
          <w:i/>
        </w:rPr>
        <w:t>»</w:t>
      </w:r>
      <w:proofErr w:type="gramEnd"/>
      <w:r>
        <w:rPr>
          <w:i/>
        </w:rPr>
        <w:t xml:space="preserve"> </w:t>
      </w:r>
      <w:r>
        <w:t>(firma).</w:t>
      </w:r>
    </w:p>
    <w:p w:rsidR="00FE76FC" w:rsidRDefault="00FE76FC" w:rsidP="00FE76FC">
      <w:pPr>
        <w:spacing w:line="100" w:lineRule="atLeast"/>
        <w:jc w:val="both"/>
      </w:pPr>
      <w:r>
        <w:tab/>
        <w:t xml:space="preserve">Va, altresì, aggiunta una </w:t>
      </w:r>
      <w:r>
        <w:rPr>
          <w:b/>
          <w:bCs/>
        </w:rPr>
        <w:t xml:space="preserve">breve biografia </w:t>
      </w:r>
      <w:r>
        <w:t>(</w:t>
      </w:r>
      <w:proofErr w:type="gramStart"/>
      <w:r>
        <w:t>massimo 400</w:t>
      </w:r>
      <w:proofErr w:type="gramEnd"/>
      <w:r>
        <w:t xml:space="preserve"> caratteri spazi inclusi).</w:t>
      </w:r>
    </w:p>
    <w:p w:rsidR="00FE76FC" w:rsidRDefault="00FE76FC" w:rsidP="00FE76FC">
      <w:pPr>
        <w:spacing w:line="100" w:lineRule="atLeast"/>
        <w:ind w:firstLine="708"/>
        <w:jc w:val="both"/>
      </w:pPr>
      <w:r>
        <w:t xml:space="preserve">Il plico deve contenere, pena l’esclusione dal concorso, anche la </w:t>
      </w:r>
      <w:r>
        <w:rPr>
          <w:b/>
          <w:bCs/>
        </w:rPr>
        <w:t xml:space="preserve">ricevuta del pagamento della quota </w:t>
      </w:r>
      <w:proofErr w:type="gramStart"/>
      <w:r>
        <w:rPr>
          <w:b/>
          <w:bCs/>
        </w:rPr>
        <w:t>di</w:t>
      </w:r>
      <w:proofErr w:type="gramEnd"/>
      <w:r>
        <w:rPr>
          <w:b/>
          <w:bCs/>
        </w:rPr>
        <w:t xml:space="preserve"> partecipazione</w:t>
      </w:r>
      <w:r>
        <w:t>.</w:t>
      </w:r>
    </w:p>
    <w:p w:rsidR="00FE76FC" w:rsidRDefault="00FE76FC" w:rsidP="00FE76FC">
      <w:pPr>
        <w:spacing w:line="100" w:lineRule="atLeast"/>
        <w:ind w:firstLine="708"/>
        <w:jc w:val="both"/>
      </w:pPr>
      <w:r>
        <w:t xml:space="preserve">L’elaborato recante i dati, dichiarazione di paternità e biografia, dovrà pervenire anche in </w:t>
      </w:r>
      <w:r>
        <w:rPr>
          <w:b/>
          <w:bCs/>
        </w:rPr>
        <w:t>formato elettronico</w:t>
      </w:r>
      <w:r>
        <w:t xml:space="preserve"> Word (</w:t>
      </w:r>
      <w:proofErr w:type="gramStart"/>
      <w:r>
        <w:t>.doc</w:t>
      </w:r>
      <w:proofErr w:type="gramEnd"/>
      <w:r>
        <w:t xml:space="preserve"> o .</w:t>
      </w:r>
      <w:proofErr w:type="spellStart"/>
      <w:proofErr w:type="gramStart"/>
      <w:r>
        <w:t>docx</w:t>
      </w:r>
      <w:proofErr w:type="spellEnd"/>
      <w:proofErr w:type="gramEnd"/>
      <w:r>
        <w:t xml:space="preserve">), tassativamente </w:t>
      </w:r>
      <w:r>
        <w:rPr>
          <w:b/>
        </w:rPr>
        <w:t>in forma di allegato</w:t>
      </w:r>
      <w:r>
        <w:t>, denominato con la seguente forma: TITOLO - COGNOME NOME (</w:t>
      </w:r>
      <w:proofErr w:type="spellStart"/>
      <w:r>
        <w:t>es</w:t>
      </w:r>
      <w:proofErr w:type="spellEnd"/>
      <w:r>
        <w:t xml:space="preserve">: I Promessi Sposi - Manzoni Alessandro), all’indirizzo </w:t>
      </w:r>
      <w:r>
        <w:rPr>
          <w:b/>
        </w:rPr>
        <w:t>paroledipane@libero.it</w:t>
      </w:r>
      <w:r>
        <w:t xml:space="preserve">. </w:t>
      </w:r>
    </w:p>
    <w:p w:rsidR="00FE76FC" w:rsidRDefault="00FE76FC" w:rsidP="00FE76FC">
      <w:pPr>
        <w:spacing w:line="100" w:lineRule="atLeast"/>
        <w:ind w:firstLine="708"/>
        <w:jc w:val="both"/>
      </w:pPr>
      <w:proofErr w:type="gramStart"/>
      <w:r>
        <w:t xml:space="preserve">La </w:t>
      </w:r>
      <w:proofErr w:type="spellStart"/>
      <w:proofErr w:type="gramEnd"/>
      <w:r>
        <w:t>email</w:t>
      </w:r>
      <w:proofErr w:type="spellEnd"/>
      <w:r>
        <w:t xml:space="preserve"> di trasmissione dovrà recare come oggetto il titolo </w:t>
      </w:r>
      <w:r>
        <w:rPr>
          <w:color w:val="000000"/>
        </w:rPr>
        <w:t>di ogni</w:t>
      </w:r>
      <w:r>
        <w:rPr>
          <w:color w:val="FF0000"/>
        </w:rPr>
        <w:t xml:space="preserve"> </w:t>
      </w:r>
      <w:r>
        <w:t xml:space="preserve">racconto e il nome dell’Autore, nella stessa forma. </w:t>
      </w:r>
    </w:p>
    <w:p w:rsidR="00FE76FC" w:rsidRDefault="00FE76FC" w:rsidP="00FE76FC">
      <w:pPr>
        <w:tabs>
          <w:tab w:val="left" w:pos="2788"/>
        </w:tabs>
        <w:spacing w:line="100" w:lineRule="atLeast"/>
        <w:ind w:firstLine="708"/>
        <w:jc w:val="both"/>
        <w:rPr>
          <w:color w:val="000000"/>
        </w:rPr>
      </w:pPr>
      <w:r>
        <w:rPr>
          <w:rFonts w:cs="Arial"/>
          <w:color w:val="000000"/>
        </w:rPr>
        <w:t>Il plico e l’</w:t>
      </w:r>
      <w:proofErr w:type="spellStart"/>
      <w:r>
        <w:rPr>
          <w:rFonts w:cs="Arial"/>
          <w:color w:val="000000"/>
        </w:rPr>
        <w:t>email</w:t>
      </w:r>
      <w:proofErr w:type="spellEnd"/>
      <w:r>
        <w:rPr>
          <w:rFonts w:cs="Arial"/>
          <w:color w:val="000000"/>
        </w:rPr>
        <w:t xml:space="preserve"> dovranno essere inviati </w:t>
      </w:r>
      <w:proofErr w:type="gramStart"/>
      <w:r>
        <w:rPr>
          <w:rFonts w:cs="Arial"/>
          <w:color w:val="000000"/>
        </w:rPr>
        <w:t>entro</w:t>
      </w:r>
      <w:r>
        <w:rPr>
          <w:color w:val="000000"/>
        </w:rPr>
        <w:t xml:space="preserve"> e non oltre</w:t>
      </w:r>
      <w:proofErr w:type="gramEnd"/>
      <w:r>
        <w:rPr>
          <w:color w:val="000000"/>
        </w:rPr>
        <w:t xml:space="preserve"> il </w:t>
      </w:r>
      <w:r>
        <w:rPr>
          <w:b/>
          <w:bCs/>
          <w:color w:val="000000"/>
        </w:rPr>
        <w:t xml:space="preserve">31 </w:t>
      </w:r>
      <w:r w:rsidR="00201614">
        <w:rPr>
          <w:b/>
          <w:bCs/>
          <w:color w:val="000000"/>
        </w:rPr>
        <w:t>gennaio</w:t>
      </w:r>
      <w:r>
        <w:rPr>
          <w:b/>
          <w:bCs/>
          <w:color w:val="000000"/>
        </w:rPr>
        <w:t xml:space="preserve"> 201</w:t>
      </w:r>
      <w:r w:rsidR="009F4235">
        <w:rPr>
          <w:b/>
          <w:bCs/>
          <w:color w:val="000000"/>
        </w:rPr>
        <w:t>4</w:t>
      </w:r>
      <w:r w:rsidR="00201614" w:rsidRPr="005B3216">
        <w:rPr>
          <w:bCs/>
          <w:color w:val="000000"/>
        </w:rPr>
        <w:t>*</w:t>
      </w:r>
      <w:r>
        <w:rPr>
          <w:color w:val="000000"/>
        </w:rPr>
        <w:t xml:space="preserve"> (farà fede il timbro postale di partenza) al seguente indirizzo:</w:t>
      </w:r>
    </w:p>
    <w:p w:rsidR="00FE76FC" w:rsidRDefault="00FE76FC" w:rsidP="00FE76FC">
      <w:pPr>
        <w:tabs>
          <w:tab w:val="left" w:pos="2788"/>
        </w:tabs>
        <w:spacing w:line="100" w:lineRule="atLeast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II Concorso letterario “Parole di Pane”</w:t>
      </w:r>
    </w:p>
    <w:p w:rsidR="00FE76FC" w:rsidRDefault="00FE76FC" w:rsidP="00FE76FC">
      <w:pPr>
        <w:tabs>
          <w:tab w:val="left" w:pos="2788"/>
        </w:tabs>
        <w:spacing w:line="100" w:lineRule="atLeast"/>
        <w:ind w:firstLine="708"/>
        <w:jc w:val="both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c</w:t>
      </w:r>
      <w:proofErr w:type="gramEnd"/>
      <w:r>
        <w:rPr>
          <w:b/>
          <w:bCs/>
          <w:color w:val="000000"/>
        </w:rPr>
        <w:t>/o AGENZIA DE ANGELIS</w:t>
      </w:r>
    </w:p>
    <w:p w:rsidR="00FE76FC" w:rsidRDefault="00FE76FC" w:rsidP="00FE76FC">
      <w:pPr>
        <w:tabs>
          <w:tab w:val="left" w:pos="2788"/>
        </w:tabs>
        <w:spacing w:line="100" w:lineRule="atLeast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Piazza Lazzaro Papi, </w:t>
      </w:r>
      <w:proofErr w:type="gramStart"/>
      <w:r>
        <w:rPr>
          <w:b/>
          <w:bCs/>
          <w:color w:val="000000"/>
        </w:rPr>
        <w:t>18</w:t>
      </w:r>
      <w:proofErr w:type="gramEnd"/>
    </w:p>
    <w:p w:rsidR="00FE76FC" w:rsidRDefault="00FE76FC" w:rsidP="00FE76FC">
      <w:pPr>
        <w:tabs>
          <w:tab w:val="left" w:pos="2788"/>
        </w:tabs>
        <w:spacing w:line="100" w:lineRule="atLeast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00179 Roma</w:t>
      </w:r>
    </w:p>
    <w:p w:rsidR="00FE76FC" w:rsidRDefault="00FE76FC" w:rsidP="00FE76FC">
      <w:pPr>
        <w:tabs>
          <w:tab w:val="left" w:pos="2788"/>
        </w:tabs>
        <w:spacing w:line="100" w:lineRule="atLeast"/>
        <w:ind w:firstLine="708"/>
        <w:jc w:val="both"/>
        <w:rPr>
          <w:rFonts w:cs="Arial"/>
        </w:rPr>
      </w:pPr>
      <w:r>
        <w:rPr>
          <w:rFonts w:cs="Arial"/>
        </w:rPr>
        <w:t xml:space="preserve">L’organizzazione non si riterrà responsabile per eventuali disservizi postali. </w:t>
      </w:r>
    </w:p>
    <w:p w:rsidR="00FE76FC" w:rsidRDefault="00FE76FC" w:rsidP="00FE76FC">
      <w:pPr>
        <w:tabs>
          <w:tab w:val="left" w:pos="2788"/>
        </w:tabs>
        <w:spacing w:line="100" w:lineRule="atLeast"/>
        <w:ind w:firstLine="70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Le Opere inviate non saranno restituite.</w:t>
      </w:r>
    </w:p>
    <w:p w:rsidR="00FE76FC" w:rsidRDefault="00FE76FC" w:rsidP="00FE76FC">
      <w:pPr>
        <w:tabs>
          <w:tab w:val="left" w:pos="1567"/>
        </w:tabs>
        <w:spacing w:line="100" w:lineRule="atLeast"/>
        <w:jc w:val="center"/>
      </w:pPr>
    </w:p>
    <w:p w:rsidR="00FE76FC" w:rsidRDefault="00FE76FC" w:rsidP="00FE76FC">
      <w:pPr>
        <w:tabs>
          <w:tab w:val="left" w:pos="1567"/>
        </w:tabs>
        <w:spacing w:line="100" w:lineRule="atLeast"/>
        <w:jc w:val="center"/>
        <w:rPr>
          <w:b/>
        </w:rPr>
      </w:pPr>
      <w:r>
        <w:rPr>
          <w:b/>
        </w:rPr>
        <w:t xml:space="preserve">Articolo </w:t>
      </w:r>
      <w:proofErr w:type="gramStart"/>
      <w:r>
        <w:rPr>
          <w:b/>
        </w:rPr>
        <w:t>5</w:t>
      </w:r>
      <w:proofErr w:type="gramEnd"/>
    </w:p>
    <w:p w:rsidR="00FE76FC" w:rsidRDefault="00FE76FC" w:rsidP="00FE76FC">
      <w:pPr>
        <w:tabs>
          <w:tab w:val="center" w:pos="4819"/>
          <w:tab w:val="left" w:pos="5915"/>
        </w:tabs>
        <w:spacing w:line="360" w:lineRule="auto"/>
        <w:jc w:val="center"/>
      </w:pPr>
      <w:r>
        <w:rPr>
          <w:b/>
        </w:rPr>
        <w:t>(Giuria, valutazione degli elaborati e fasi del concorso)</w:t>
      </w:r>
      <w:r>
        <w:t xml:space="preserve"> </w:t>
      </w:r>
    </w:p>
    <w:p w:rsidR="00FE76FC" w:rsidRDefault="00FE76FC" w:rsidP="00FE76FC">
      <w:pPr>
        <w:tabs>
          <w:tab w:val="left" w:pos="709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ab/>
        <w:t xml:space="preserve">La Giuria è composta da scrittori, critici ed esponenti del mondo della cultura che verranno resi noti, insieme alle Opere vincitrici del concorso e le meritevoli di pubblicazione nell’Antologia </w:t>
      </w:r>
      <w:r>
        <w:rPr>
          <w:i/>
          <w:iCs/>
          <w:color w:val="000000"/>
        </w:rPr>
        <w:t>Parole di Pane,</w:t>
      </w:r>
      <w:r>
        <w:rPr>
          <w:color w:val="000000"/>
        </w:rPr>
        <w:t xml:space="preserve"> attraverso la pubblicazione su</w:t>
      </w:r>
      <w:r w:rsidR="00201614">
        <w:rPr>
          <w:color w:val="000000"/>
        </w:rPr>
        <w:t xml:space="preserve">i siti </w:t>
      </w:r>
      <w:hyperlink r:id="rId8" w:history="1">
        <w:r w:rsidR="00201614" w:rsidRPr="00EF0A3B">
          <w:rPr>
            <w:rStyle w:val="Collegamentoipertestuale"/>
          </w:rPr>
          <w:t>www.paroledipane.com</w:t>
        </w:r>
      </w:hyperlink>
      <w:r w:rsidR="00201614">
        <w:rPr>
          <w:color w:val="000000"/>
        </w:rPr>
        <w:t xml:space="preserve"> e</w:t>
      </w:r>
      <w:r>
        <w:rPr>
          <w:color w:val="000000"/>
        </w:rPr>
        <w:t xml:space="preserve"> </w:t>
      </w:r>
      <w:hyperlink r:id="rId9" w:history="1">
        <w:r>
          <w:rPr>
            <w:rStyle w:val="Collegamentoipertestuale"/>
          </w:rPr>
          <w:t>www.circoloiplac.com</w:t>
        </w:r>
      </w:hyperlink>
      <w:r>
        <w:rPr>
          <w:color w:val="000000"/>
        </w:rPr>
        <w:t xml:space="preserve"> del Verbale di Giuria almeno tre settimane prima della Cerimonia di premiazione. Il Verbale </w:t>
      </w:r>
      <w:proofErr w:type="gramStart"/>
      <w:r>
        <w:rPr>
          <w:color w:val="000000"/>
        </w:rPr>
        <w:t>verrà</w:t>
      </w:r>
      <w:proofErr w:type="gramEnd"/>
      <w:r>
        <w:rPr>
          <w:color w:val="000000"/>
        </w:rPr>
        <w:t xml:space="preserve"> inoltre inviato a tutti i partecipanti tramite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>, nella quale saranno indicati il giorno, il luogo e l’ora della premiazione stessa.</w:t>
      </w:r>
    </w:p>
    <w:p w:rsidR="00FE76FC" w:rsidRDefault="00FE76FC" w:rsidP="00FE76FC">
      <w:pPr>
        <w:spacing w:line="10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La Giuria, il cui giudizio è insindacabile e inappellabile, valuterà le opere senza conoscerne gli autori e i </w:t>
      </w:r>
      <w:proofErr w:type="spellStart"/>
      <w:r>
        <w:rPr>
          <w:color w:val="000000"/>
        </w:rPr>
        <w:t>curricula</w:t>
      </w:r>
      <w:proofErr w:type="spellEnd"/>
      <w:r>
        <w:rPr>
          <w:color w:val="000000"/>
        </w:rPr>
        <w:t xml:space="preserve">, mentre saranno le organizzatrici del Concorso </w:t>
      </w:r>
      <w:proofErr w:type="gramStart"/>
      <w:r>
        <w:rPr>
          <w:color w:val="000000"/>
        </w:rPr>
        <w:t>ad</w:t>
      </w:r>
      <w:proofErr w:type="gramEnd"/>
      <w:r>
        <w:rPr>
          <w:color w:val="000000"/>
        </w:rPr>
        <w:t xml:space="preserve"> occuparsi di sommare i punteggi assegnati ricavandone la graduatoria finale.</w:t>
      </w:r>
    </w:p>
    <w:p w:rsidR="00FE76FC" w:rsidRDefault="00FE76FC" w:rsidP="00FE76FC">
      <w:pPr>
        <w:spacing w:line="100" w:lineRule="atLeast"/>
        <w:ind w:firstLine="708"/>
        <w:jc w:val="both"/>
      </w:pPr>
    </w:p>
    <w:p w:rsidR="00FE76FC" w:rsidRDefault="00FE76FC" w:rsidP="00FE76FC">
      <w:pPr>
        <w:spacing w:line="100" w:lineRule="atLeast"/>
        <w:jc w:val="center"/>
        <w:rPr>
          <w:b/>
          <w:color w:val="000000"/>
        </w:rPr>
      </w:pPr>
      <w:r>
        <w:rPr>
          <w:b/>
        </w:rPr>
        <w:t>Articol</w:t>
      </w:r>
      <w:r>
        <w:rPr>
          <w:b/>
          <w:color w:val="000000"/>
        </w:rPr>
        <w:t xml:space="preserve">o </w:t>
      </w:r>
      <w:proofErr w:type="gramStart"/>
      <w:r>
        <w:rPr>
          <w:b/>
          <w:color w:val="000000"/>
        </w:rPr>
        <w:t>6</w:t>
      </w:r>
      <w:proofErr w:type="gramEnd"/>
    </w:p>
    <w:p w:rsidR="00FE76FC" w:rsidRDefault="00FE76FC" w:rsidP="00FE76FC">
      <w:pPr>
        <w:tabs>
          <w:tab w:val="center" w:pos="4819"/>
          <w:tab w:val="left" w:pos="5915"/>
        </w:tabs>
        <w:spacing w:line="360" w:lineRule="auto"/>
        <w:jc w:val="center"/>
      </w:pPr>
      <w:r>
        <w:rPr>
          <w:b/>
          <w:color w:val="000000"/>
        </w:rPr>
        <w:t>(Premi)</w:t>
      </w:r>
      <w:r>
        <w:t xml:space="preserve"> </w:t>
      </w:r>
    </w:p>
    <w:p w:rsidR="00FE76FC" w:rsidRDefault="00FE76FC" w:rsidP="00FE76FC">
      <w:pPr>
        <w:spacing w:line="100" w:lineRule="atLeast"/>
        <w:ind w:firstLine="709"/>
        <w:jc w:val="both"/>
      </w:pPr>
      <w:r>
        <w:t xml:space="preserve">Dato lo scopo benefico per cui </w:t>
      </w:r>
      <w:proofErr w:type="gramStart"/>
      <w:r>
        <w:t>viene</w:t>
      </w:r>
      <w:proofErr w:type="gramEnd"/>
      <w:r>
        <w:t xml:space="preserve"> istituito il Concorso, non sono previsti premi oltre l’inserimento della propria Opera nell'Antologia </w:t>
      </w:r>
      <w:r>
        <w:rPr>
          <w:i/>
        </w:rPr>
        <w:t>Parole di Pane</w:t>
      </w:r>
      <w:r>
        <w:t xml:space="preserve"> (pubblicato da </w:t>
      </w:r>
      <w:proofErr w:type="spellStart"/>
      <w:r>
        <w:t>Farnesi</w:t>
      </w:r>
      <w:proofErr w:type="spellEnd"/>
      <w:r>
        <w:t xml:space="preserve"> Editore, di Prato) e una copia gratuita dell'Antologia stessa.</w:t>
      </w:r>
    </w:p>
    <w:p w:rsidR="00FE76FC" w:rsidRDefault="00FE76FC" w:rsidP="00FE76FC">
      <w:pPr>
        <w:tabs>
          <w:tab w:val="left" w:pos="567"/>
        </w:tabs>
        <w:spacing w:line="100" w:lineRule="atLeast"/>
        <w:ind w:firstLine="708"/>
        <w:jc w:val="both"/>
      </w:pPr>
      <w:r>
        <w:t>Eventuali premi e/o attestati degli Autori non presenti personalmente o per delega alla Cerimonia potranno essere spediti, con spese a loro carico, solo se ne faranno espressa richiesta.</w:t>
      </w:r>
    </w:p>
    <w:p w:rsidR="00FE76FC" w:rsidRDefault="00FE76FC" w:rsidP="00FE76FC">
      <w:pPr>
        <w:tabs>
          <w:tab w:val="left" w:pos="567"/>
        </w:tabs>
        <w:spacing w:line="100" w:lineRule="atLeast"/>
        <w:ind w:firstLine="708"/>
        <w:jc w:val="both"/>
      </w:pPr>
    </w:p>
    <w:p w:rsidR="00FE76FC" w:rsidRDefault="00FE76FC" w:rsidP="00FE76FC">
      <w:pPr>
        <w:spacing w:line="10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Articolo </w:t>
      </w:r>
      <w:proofErr w:type="gramStart"/>
      <w:r>
        <w:rPr>
          <w:b/>
          <w:color w:val="000000"/>
        </w:rPr>
        <w:t>7</w:t>
      </w:r>
      <w:proofErr w:type="gramEnd"/>
    </w:p>
    <w:p w:rsidR="00FE76FC" w:rsidRDefault="00FE76FC" w:rsidP="00FE76FC">
      <w:pPr>
        <w:tabs>
          <w:tab w:val="center" w:pos="4819"/>
          <w:tab w:val="left" w:pos="5915"/>
        </w:tabs>
        <w:spacing w:line="360" w:lineRule="auto"/>
        <w:jc w:val="center"/>
      </w:pPr>
      <w:r>
        <w:rPr>
          <w:b/>
        </w:rPr>
        <w:t>(Disposizioni generali)</w:t>
      </w:r>
      <w:r>
        <w:t xml:space="preserve"> </w:t>
      </w:r>
    </w:p>
    <w:p w:rsidR="00FE76FC" w:rsidRDefault="00FE76FC" w:rsidP="00FE76FC">
      <w:pPr>
        <w:spacing w:line="100" w:lineRule="atLeast"/>
        <w:ind w:firstLine="708"/>
        <w:jc w:val="both"/>
        <w:rPr>
          <w:color w:val="000000"/>
        </w:rPr>
      </w:pPr>
      <w:r>
        <w:rPr>
          <w:spacing w:val="-2"/>
        </w:rPr>
        <w:t xml:space="preserve">La partecipazione al Premio implica </w:t>
      </w:r>
      <w:r>
        <w:rPr>
          <w:b/>
          <w:color w:val="000000"/>
          <w:spacing w:val="-2"/>
        </w:rPr>
        <w:t>l'a</w:t>
      </w:r>
      <w:r>
        <w:rPr>
          <w:rStyle w:val="Enfasicorsivo"/>
          <w:rFonts w:cs="Arial"/>
          <w:b/>
          <w:color w:val="000000"/>
          <w:spacing w:val="-2"/>
        </w:rPr>
        <w:t>utorizzazione al trattamento dei dati personali</w:t>
      </w:r>
      <w:r>
        <w:rPr>
          <w:rStyle w:val="Enfasicorsivo"/>
          <w:rFonts w:cs="Arial"/>
          <w:color w:val="000000"/>
          <w:spacing w:val="-2"/>
        </w:rPr>
        <w:t xml:space="preserve"> in base all’articolo </w:t>
      </w:r>
      <w:proofErr w:type="gramStart"/>
      <w:r>
        <w:rPr>
          <w:rStyle w:val="Enfasicorsivo"/>
          <w:rFonts w:cs="Arial"/>
          <w:color w:val="000000"/>
          <w:spacing w:val="-2"/>
        </w:rPr>
        <w:t>13</w:t>
      </w:r>
      <w:proofErr w:type="gramEnd"/>
      <w:r>
        <w:rPr>
          <w:rStyle w:val="Enfasicorsivo"/>
          <w:rFonts w:cs="Arial"/>
          <w:color w:val="000000"/>
          <w:spacing w:val="-2"/>
        </w:rPr>
        <w:t xml:space="preserve"> del decreto legislativo n. 196 del 2003 e </w:t>
      </w:r>
      <w:r>
        <w:rPr>
          <w:spacing w:val="-2"/>
        </w:rPr>
        <w:t xml:space="preserve">l’incondizionata accettazione di tutte le clausole del presente Regolamento con la tacita </w:t>
      </w:r>
      <w:r>
        <w:rPr>
          <w:b/>
          <w:spacing w:val="-2"/>
        </w:rPr>
        <w:t>autorizzazione alla divulgazione</w:t>
      </w:r>
      <w:r>
        <w:rPr>
          <w:spacing w:val="-2"/>
        </w:rPr>
        <w:t xml:space="preserve"> del proprio</w:t>
      </w:r>
      <w:r>
        <w:t xml:space="preserve"> nominativo, </w:t>
      </w:r>
      <w:r>
        <w:rPr>
          <w:color w:val="000000"/>
        </w:rPr>
        <w:t>e del premio conseguito, su quotidiani, riviste culturali e siti web.</w:t>
      </w:r>
    </w:p>
    <w:p w:rsidR="00FE76FC" w:rsidRDefault="00FE76FC" w:rsidP="00FE76FC">
      <w:pPr>
        <w:spacing w:line="100" w:lineRule="atLeast"/>
        <w:ind w:firstLine="708"/>
        <w:jc w:val="both"/>
      </w:pPr>
      <w:r>
        <w:rPr>
          <w:color w:val="000000"/>
        </w:rPr>
        <w:t xml:space="preserve">I selezionati per la pubblicazione </w:t>
      </w:r>
      <w:r>
        <w:t xml:space="preserve">cedono, a titolo gratuito, i diritti di pubblicazione dei propri lavori nell’antologia </w:t>
      </w:r>
      <w:r>
        <w:rPr>
          <w:i/>
        </w:rPr>
        <w:t>Parole di pane</w:t>
      </w:r>
      <w:r>
        <w:t xml:space="preserve"> senza pretendere alcun compenso.</w:t>
      </w:r>
    </w:p>
    <w:p w:rsidR="00FE76FC" w:rsidRDefault="00FE76FC" w:rsidP="00FE76FC">
      <w:pPr>
        <w:spacing w:line="100" w:lineRule="atLeast"/>
        <w:ind w:firstLine="708"/>
        <w:jc w:val="both"/>
      </w:pPr>
      <w:proofErr w:type="gramStart"/>
      <w:r>
        <w:t>Ad</w:t>
      </w:r>
      <w:proofErr w:type="gramEnd"/>
      <w:r>
        <w:t xml:space="preserve"> ogni Autore selezionato spetta una copia dell’Antologia a titolo gratuito, da ritirare in occasione della presentazione della stessa. A quanti saranno impossibilitati a intervenire alla presentazione, la copia </w:t>
      </w:r>
      <w:proofErr w:type="gramStart"/>
      <w:r>
        <w:t>verrà</w:t>
      </w:r>
      <w:proofErr w:type="gramEnd"/>
      <w:r>
        <w:t xml:space="preserve"> inviata all'indirizzo postale comunicato ai sensi dell’articolo</w:t>
      </w:r>
      <w:r>
        <w:rPr>
          <w:color w:val="00B0F0"/>
        </w:rPr>
        <w:t xml:space="preserve"> </w:t>
      </w:r>
      <w:r>
        <w:rPr>
          <w:b/>
          <w:color w:val="000000"/>
        </w:rPr>
        <w:t>4</w:t>
      </w:r>
      <w:r>
        <w:rPr>
          <w:color w:val="000000"/>
        </w:rPr>
        <w:t>,</w:t>
      </w:r>
      <w:r>
        <w:t xml:space="preserve"> senza spese di spedizione se residenti in Italia.</w:t>
      </w:r>
    </w:p>
    <w:p w:rsidR="00FE76FC" w:rsidRDefault="00FE76FC" w:rsidP="00FE76FC">
      <w:pPr>
        <w:spacing w:line="100" w:lineRule="atLeast"/>
        <w:ind w:firstLine="708"/>
        <w:jc w:val="both"/>
      </w:pPr>
      <w:r>
        <w:t>La pubblicazione nell’Antologia non comporta per l’Autore alcun obbligo d’acquisto dell’antologia medesima.</w:t>
      </w:r>
    </w:p>
    <w:p w:rsidR="00FE76FC" w:rsidRDefault="00FE76FC" w:rsidP="00FE76FC">
      <w:pPr>
        <w:spacing w:line="100" w:lineRule="atLeast"/>
        <w:ind w:firstLine="708"/>
        <w:jc w:val="both"/>
      </w:pPr>
      <w:proofErr w:type="gramStart"/>
      <w:r>
        <w:t>In base a</w:t>
      </w:r>
      <w:proofErr w:type="gramEnd"/>
      <w:r>
        <w:t xml:space="preserve"> eventuali necessità organizzative, le norme del presente regolamento potranno subire variazioni senza in ogni caso alterarne la sostanza. </w:t>
      </w:r>
    </w:p>
    <w:p w:rsidR="00FE76FC" w:rsidRPr="00201614" w:rsidRDefault="00FE76FC" w:rsidP="00FE76FC">
      <w:pPr>
        <w:spacing w:line="100" w:lineRule="atLeast"/>
        <w:ind w:firstLine="708"/>
        <w:jc w:val="both"/>
        <w:rPr>
          <w:i/>
        </w:rPr>
      </w:pPr>
    </w:p>
    <w:p w:rsidR="00201614" w:rsidRDefault="00201614" w:rsidP="00201614">
      <w:pPr>
        <w:spacing w:line="100" w:lineRule="atLeast"/>
        <w:jc w:val="both"/>
        <w:rPr>
          <w:i/>
        </w:rPr>
      </w:pPr>
    </w:p>
    <w:p w:rsidR="00201614" w:rsidRDefault="00201614" w:rsidP="00201614">
      <w:pPr>
        <w:spacing w:line="100" w:lineRule="atLeast"/>
        <w:jc w:val="both"/>
        <w:rPr>
          <w:i/>
        </w:rPr>
      </w:pPr>
    </w:p>
    <w:p w:rsidR="00FE76FC" w:rsidRPr="00201614" w:rsidRDefault="00201614" w:rsidP="00201614">
      <w:pPr>
        <w:spacing w:line="100" w:lineRule="atLeast"/>
        <w:jc w:val="both"/>
        <w:rPr>
          <w:i/>
        </w:rPr>
      </w:pPr>
      <w:r w:rsidRPr="00201614">
        <w:rPr>
          <w:i/>
        </w:rPr>
        <w:t>* Termine prorogato il 19 dicembre</w:t>
      </w:r>
      <w:r w:rsidR="00840130">
        <w:rPr>
          <w:i/>
        </w:rPr>
        <w:t xml:space="preserve"> 2013</w:t>
      </w:r>
    </w:p>
    <w:p w:rsidR="00FE76FC" w:rsidRDefault="00FE76FC" w:rsidP="00FE76FC">
      <w:pPr>
        <w:spacing w:line="100" w:lineRule="atLeast"/>
        <w:ind w:firstLine="708"/>
        <w:jc w:val="both"/>
      </w:pPr>
    </w:p>
    <w:p w:rsidR="00201614" w:rsidRDefault="00201614" w:rsidP="00FE76FC">
      <w:pPr>
        <w:spacing w:line="100" w:lineRule="atLeast"/>
        <w:ind w:firstLine="708"/>
        <w:jc w:val="both"/>
      </w:pPr>
    </w:p>
    <w:p w:rsidR="00201614" w:rsidRDefault="00201614" w:rsidP="00FE76FC">
      <w:pPr>
        <w:spacing w:line="100" w:lineRule="atLeast"/>
        <w:ind w:firstLine="708"/>
        <w:jc w:val="both"/>
      </w:pPr>
    </w:p>
    <w:p w:rsidR="00201614" w:rsidRDefault="00201614" w:rsidP="00FE76FC">
      <w:pPr>
        <w:spacing w:line="100" w:lineRule="atLeast"/>
        <w:ind w:firstLine="708"/>
        <w:jc w:val="both"/>
      </w:pPr>
    </w:p>
    <w:p w:rsidR="00FE76FC" w:rsidRDefault="00FE76FC" w:rsidP="00201614">
      <w:pPr>
        <w:spacing w:line="100" w:lineRule="atLeast"/>
        <w:jc w:val="center"/>
        <w:rPr>
          <w:b/>
        </w:rPr>
      </w:pPr>
      <w:r>
        <w:rPr>
          <w:b/>
        </w:rPr>
        <w:t>Informazioni:</w:t>
      </w:r>
    </w:p>
    <w:p w:rsidR="00201614" w:rsidRDefault="00FE76FC" w:rsidP="00201614">
      <w:pPr>
        <w:spacing w:line="100" w:lineRule="atLeast"/>
        <w:jc w:val="center"/>
      </w:pPr>
      <w:r>
        <w:t xml:space="preserve">Segreteria del Concorso: </w:t>
      </w:r>
      <w:hyperlink r:id="rId10" w:history="1">
        <w:r>
          <w:rPr>
            <w:rStyle w:val="Collegamentoipertestuale"/>
          </w:rPr>
          <w:t>paroledipane@libero.it</w:t>
        </w:r>
      </w:hyperlink>
    </w:p>
    <w:p w:rsidR="00FE76FC" w:rsidRDefault="00FE76FC" w:rsidP="00201614">
      <w:pPr>
        <w:spacing w:line="100" w:lineRule="atLeast"/>
        <w:jc w:val="center"/>
      </w:pPr>
      <w:r>
        <w:t xml:space="preserve">Emma </w:t>
      </w:r>
      <w:proofErr w:type="spellStart"/>
      <w:r>
        <w:t>Saponaro</w:t>
      </w:r>
      <w:proofErr w:type="spellEnd"/>
      <w:r>
        <w:t>: 3496009932</w:t>
      </w:r>
    </w:p>
    <w:p w:rsidR="00FE76FC" w:rsidRDefault="00FE76FC" w:rsidP="00201614">
      <w:pPr>
        <w:spacing w:line="100" w:lineRule="atLeast"/>
        <w:jc w:val="center"/>
      </w:pPr>
      <w:r>
        <w:t xml:space="preserve">Diana </w:t>
      </w:r>
      <w:proofErr w:type="spellStart"/>
      <w:r>
        <w:t>Sganappa</w:t>
      </w:r>
      <w:proofErr w:type="spellEnd"/>
      <w:r>
        <w:t>: 0761 366079</w:t>
      </w:r>
    </w:p>
    <w:sectPr w:rsidR="00FE76FC" w:rsidSect="00D13893">
      <w:pgSz w:w="11906" w:h="16838"/>
      <w:pgMar w:top="1417" w:right="1134" w:bottom="1134" w:left="1134" w:header="720" w:footer="720" w:gutter="0"/>
      <w:cols w:space="720"/>
      <w:docGrid w:linePitch="401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FE76FC"/>
    <w:rsid w:val="00201614"/>
    <w:rsid w:val="0040430F"/>
    <w:rsid w:val="005404BA"/>
    <w:rsid w:val="005436FC"/>
    <w:rsid w:val="005B3216"/>
    <w:rsid w:val="00840130"/>
    <w:rsid w:val="009F4235"/>
    <w:rsid w:val="00C15497"/>
    <w:rsid w:val="00D13893"/>
    <w:rsid w:val="00DB70D5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6FC"/>
    <w:pPr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E76FC"/>
    <w:rPr>
      <w:color w:val="0000FF"/>
      <w:u w:val="single"/>
    </w:rPr>
  </w:style>
  <w:style w:type="character" w:styleId="Enfasicorsivo">
    <w:name w:val="Emphasis"/>
    <w:qFormat/>
    <w:rsid w:val="00FE76FC"/>
    <w:rPr>
      <w:i/>
      <w:iCs/>
    </w:rPr>
  </w:style>
  <w:style w:type="paragraph" w:customStyle="1" w:styleId="Paragrafoelenco1">
    <w:name w:val="Paragrafo elenco1"/>
    <w:basedOn w:val="Normale"/>
    <w:rsid w:val="00FE76FC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61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61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oledipan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aroledipane@liber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rcoloiplac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2013-11-14T19:51:00Z</dcterms:created>
  <dcterms:modified xsi:type="dcterms:W3CDTF">2013-12-19T13:58:00Z</dcterms:modified>
</cp:coreProperties>
</file>